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8" w:rsidRPr="00F44DC6" w:rsidRDefault="00627D98" w:rsidP="0062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otumChe" w:eastAsia="DotumChe" w:hAnsi="DotumChe" w:cs="DejaVu Sans Mono"/>
          <w:b/>
          <w:iCs/>
          <w:color w:val="FFFFFF" w:themeColor="background1"/>
          <w:sz w:val="100"/>
          <w:szCs w:val="100"/>
        </w:rPr>
      </w:pPr>
      <w:r w:rsidRPr="00F44DC6">
        <w:rPr>
          <w:noProof/>
          <w:lang w:eastAsia="en-GB"/>
        </w:rPr>
        <w:drawing>
          <wp:inline distT="0" distB="0" distL="0" distR="0">
            <wp:extent cx="2562225" cy="1778635"/>
            <wp:effectExtent l="19050" t="0" r="9525" b="0"/>
            <wp:docPr id="28" name="Picture 4" descr="Image result for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SMILLA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98" w:rsidRPr="00023C91" w:rsidRDefault="00627D98" w:rsidP="0062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DotumChe" w:hAnsi="Agency FB" w:cs="DejaVu Sans Mono"/>
          <w:b/>
          <w:iCs/>
          <w:color w:val="FFFFFF" w:themeColor="background1"/>
          <w:sz w:val="100"/>
          <w:szCs w:val="100"/>
        </w:rPr>
      </w:pPr>
      <w:r w:rsidRPr="00627D98">
        <w:rPr>
          <w:rFonts w:ascii="Agency FB" w:eastAsia="DotumChe" w:hAnsi="Agency FB" w:cs="DejaVu Sans Mono"/>
          <w:b/>
          <w:i/>
          <w:iCs/>
          <w:sz w:val="100"/>
          <w:szCs w:val="100"/>
          <w:highlight w:val="green"/>
        </w:rPr>
        <w:t>T</w:t>
      </w:r>
      <w:r w:rsidRPr="00627D98">
        <w:rPr>
          <w:rFonts w:ascii="Agency FB" w:eastAsia="DotumChe" w:hAnsi="Agency FB" w:cs="DejaVu Sans Mono"/>
          <w:b/>
          <w:iCs/>
          <w:sz w:val="100"/>
          <w:szCs w:val="100"/>
          <w:highlight w:val="green"/>
        </w:rPr>
        <w:t>he Branches of a Tree Forming the Name of Allah</w:t>
      </w:r>
      <w:r w:rsidRPr="00627D98">
        <w:rPr>
          <w:rFonts w:ascii="Agency FB" w:eastAsia="DotumChe" w:hAnsi="Agency FB" w:cs="DejaVu Sans Mono"/>
          <w:b/>
          <w:iCs/>
          <w:sz w:val="100"/>
          <w:szCs w:val="100"/>
          <w:highlight w:val="green"/>
        </w:rPr>
        <w:drawing>
          <wp:inline distT="0" distB="0" distL="0" distR="0">
            <wp:extent cx="391795" cy="361950"/>
            <wp:effectExtent l="19050" t="0" r="8255" b="0"/>
            <wp:docPr id="38" name="Picture 13" descr="http://paradise-jewels.webs.com/sw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radise-jewels.webs.com/sw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cy FB" w:eastAsia="DotumChe" w:hAnsi="Agency FB" w:cs="DejaVu Sans Mono"/>
          <w:b/>
          <w:iCs/>
          <w:sz w:val="100"/>
          <w:szCs w:val="100"/>
        </w:rPr>
        <w:t xml:space="preserve"> </w:t>
      </w:r>
    </w:p>
    <w:p w:rsidR="00627D98" w:rsidRPr="00023C91" w:rsidRDefault="00627D98" w:rsidP="0062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DotumChe" w:hAnsi="Agency FB" w:cs="DejaVu Sans Mono"/>
          <w:b/>
          <w:sz w:val="44"/>
          <w:szCs w:val="44"/>
        </w:rPr>
      </w:pPr>
      <w:r w:rsidRPr="00023C91">
        <w:rPr>
          <w:rFonts w:ascii="Agency FB" w:eastAsia="DotumChe" w:hAnsi="Agency FB" w:cs="DejaVu Sans Mono"/>
          <w:b/>
          <w:i/>
          <w:sz w:val="48"/>
          <w:szCs w:val="48"/>
          <w:highlight w:val="yellow"/>
        </w:rPr>
        <w:t>T</w:t>
      </w:r>
      <w:r w:rsidRPr="00023C91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he Exclusive Islamic Miracle Photographs of Dr </w:t>
      </w:r>
      <w:proofErr w:type="spellStart"/>
      <w:r w:rsidRPr="00023C91">
        <w:rPr>
          <w:rFonts w:ascii="Agency FB" w:eastAsia="DotumChe" w:hAnsi="Agency FB" w:cs="DejaVu Sans Mono"/>
          <w:b/>
          <w:sz w:val="44"/>
          <w:szCs w:val="44"/>
          <w:highlight w:val="yellow"/>
        </w:rPr>
        <w:t>Umar</w:t>
      </w:r>
      <w:proofErr w:type="spellEnd"/>
      <w:r w:rsidRPr="00023C91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 </w:t>
      </w:r>
      <w:proofErr w:type="spellStart"/>
      <w:r w:rsidRPr="00023C91">
        <w:rPr>
          <w:rFonts w:ascii="Agency FB" w:eastAsia="DotumChe" w:hAnsi="Agency FB" w:cs="DejaVu Sans Mono"/>
          <w:b/>
          <w:sz w:val="44"/>
          <w:szCs w:val="44"/>
          <w:highlight w:val="yellow"/>
        </w:rPr>
        <w:t>Elahi</w:t>
      </w:r>
      <w:proofErr w:type="spellEnd"/>
      <w:r w:rsidRPr="00023C91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 </w:t>
      </w:r>
      <w:proofErr w:type="spellStart"/>
      <w:r w:rsidRPr="00023C91">
        <w:rPr>
          <w:rFonts w:ascii="Agency FB" w:eastAsia="DotumChe" w:hAnsi="Agency FB" w:cs="DejaVu Sans Mono"/>
          <w:b/>
          <w:sz w:val="44"/>
          <w:szCs w:val="44"/>
          <w:highlight w:val="yellow"/>
        </w:rPr>
        <w:t>Azam</w:t>
      </w:r>
      <w:proofErr w:type="spellEnd"/>
    </w:p>
    <w:p w:rsidR="00627D98" w:rsidRPr="00023C91" w:rsidRDefault="00627D98" w:rsidP="0062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DotumChe" w:hAnsi="Agency FB" w:cs="DejaVu Sans Mono"/>
          <w:b/>
          <w:sz w:val="48"/>
          <w:szCs w:val="48"/>
        </w:rPr>
      </w:pPr>
      <w:r w:rsidRPr="00023C91">
        <w:rPr>
          <w:rFonts w:ascii="Agency FB" w:eastAsia="DotumChe" w:hAnsi="Agency FB" w:cs="DejaVu Sans Mono"/>
          <w:b/>
          <w:i/>
          <w:sz w:val="48"/>
          <w:szCs w:val="48"/>
          <w:highlight w:val="red"/>
        </w:rPr>
        <w:t>S</w:t>
      </w:r>
      <w:r w:rsidRPr="00023C91">
        <w:rPr>
          <w:rFonts w:ascii="Agency FB" w:eastAsia="DotumChe" w:hAnsi="Agency FB" w:cs="DejaVu Sans Mono"/>
          <w:b/>
          <w:iCs/>
          <w:sz w:val="48"/>
          <w:szCs w:val="48"/>
          <w:highlight w:val="red"/>
        </w:rPr>
        <w:t>unday</w:t>
      </w:r>
      <w:r w:rsidRPr="00023C91">
        <w:rPr>
          <w:rFonts w:ascii="Agency FB" w:eastAsia="DotumChe" w:hAnsi="Agency FB" w:cs="DejaVu Sans Mono"/>
          <w:b/>
          <w:sz w:val="48"/>
          <w:szCs w:val="48"/>
          <w:highlight w:val="red"/>
        </w:rPr>
        <w:t xml:space="preserve"> 3oth August 2015</w:t>
      </w:r>
    </w:p>
    <w:p w:rsidR="00627D98" w:rsidRPr="00023C91" w:rsidRDefault="00627D98" w:rsidP="0062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DotumChe" w:hAnsi="Agency FB" w:cs="DejaVu Sans Mono"/>
          <w:b/>
          <w:sz w:val="44"/>
          <w:szCs w:val="44"/>
        </w:rPr>
      </w:pPr>
      <w:r w:rsidRPr="00023C91">
        <w:rPr>
          <w:rFonts w:ascii="Agency FB" w:eastAsia="DotumChe" w:hAnsi="Agency FB" w:cs="DejaVu Sans Mono"/>
          <w:b/>
          <w:i/>
          <w:sz w:val="44"/>
          <w:szCs w:val="44"/>
          <w:highlight w:val="lightGray"/>
        </w:rPr>
        <w:t>M</w:t>
      </w:r>
      <w:r w:rsidRPr="00023C91">
        <w:rPr>
          <w:rFonts w:ascii="Agency FB" w:eastAsia="DotumChe" w:hAnsi="Agency FB" w:cs="DejaVu Sans Mono"/>
          <w:b/>
          <w:sz w:val="44"/>
          <w:szCs w:val="44"/>
          <w:highlight w:val="lightGray"/>
        </w:rPr>
        <w:t>anchester, UK</w:t>
      </w:r>
    </w:p>
    <w:p w:rsidR="00627D98" w:rsidRPr="00023C91" w:rsidRDefault="00627D98" w:rsidP="00627D98">
      <w:pPr>
        <w:rPr>
          <w:rFonts w:ascii="Agency FB" w:eastAsia="DotumChe" w:hAnsi="Agency FB" w:cs="DejaVu Sans Mono"/>
          <w:b/>
          <w:sz w:val="44"/>
          <w:szCs w:val="44"/>
          <w:u w:val="single"/>
        </w:rPr>
      </w:pPr>
    </w:p>
    <w:p w:rsidR="00627D98" w:rsidRPr="00627D98" w:rsidRDefault="00627D98" w:rsidP="00627D98">
      <w:pPr>
        <w:rPr>
          <w:rFonts w:ascii="Agency FB" w:eastAsia="DotumChe" w:hAnsi="Agency FB" w:cs="DejaVu Sans Mono"/>
          <w:b/>
          <w:sz w:val="44"/>
          <w:szCs w:val="44"/>
          <w:highlight w:val="yellow"/>
          <w:u w:val="single"/>
        </w:rPr>
      </w:pPr>
      <w:r w:rsidRPr="00627D98">
        <w:rPr>
          <w:rFonts w:ascii="Agency FB" w:eastAsia="DotumChe" w:hAnsi="Agency FB" w:cs="DejaVu Sans Mono"/>
          <w:b/>
          <w:i/>
          <w:sz w:val="44"/>
          <w:szCs w:val="44"/>
          <w:highlight w:val="yellow"/>
          <w:u w:val="single"/>
        </w:rPr>
        <w:t>I</w:t>
      </w: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  <w:u w:val="single"/>
        </w:rPr>
        <w:t>ntroduction</w:t>
      </w:r>
    </w:p>
    <w:p w:rsidR="00627D98" w:rsidRDefault="00627D98" w:rsidP="00627D98">
      <w:pPr>
        <w:rPr>
          <w:rFonts w:ascii="Agency FB" w:eastAsia="DotumChe" w:hAnsi="Agency FB" w:cs="DejaVu Sans Mono"/>
          <w:b/>
          <w:sz w:val="44"/>
          <w:szCs w:val="44"/>
          <w:highlight w:val="yellow"/>
        </w:rPr>
      </w:pP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This tree stands on Oxley Road, </w:t>
      </w:r>
      <w:proofErr w:type="spellStart"/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>Rusholme</w:t>
      </w:r>
      <w:proofErr w:type="spellEnd"/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, </w:t>
      </w:r>
      <w:proofErr w:type="spellStart"/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>Machester</w:t>
      </w:r>
      <w:proofErr w:type="spellEnd"/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 </w:t>
      </w:r>
      <w:r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UK </w:t>
      </w: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>[behind</w:t>
      </w:r>
      <w:r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 the famous</w:t>
      </w: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 </w:t>
      </w:r>
      <w:proofErr w:type="spellStart"/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>Wilslow</w:t>
      </w:r>
      <w:proofErr w:type="spellEnd"/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 Road</w:t>
      </w:r>
      <w:r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 ‘curry mile’</w:t>
      </w: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] outside a </w:t>
      </w: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lastRenderedPageBreak/>
        <w:t>University of Manchester halls of residence complex and it was photographed at c. 20:35 on 30</w:t>
      </w: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  <w:vertAlign w:val="superscript"/>
        </w:rPr>
        <w:t>th</w:t>
      </w: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 August.  The Name of Allah</w:t>
      </w:r>
      <w:r w:rsidRPr="00627D98">
        <w:rPr>
          <w:rFonts w:ascii="Agency FB" w:hAnsi="Agency FB"/>
          <w:noProof/>
          <w:highlight w:val="yellow"/>
          <w:lang w:eastAsia="en-GB"/>
        </w:rPr>
        <w:drawing>
          <wp:inline distT="0" distB="0" distL="0" distR="0">
            <wp:extent cx="391795" cy="361950"/>
            <wp:effectExtent l="19050" t="0" r="8255" b="0"/>
            <wp:docPr id="32" name="Picture 13" descr="http://paradise-jewels.webs.com/sw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radise-jewels.webs.com/sw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>can be seen formed by the arrangement in which the branches grew.  I had tried to photograph this same tree a few weeks earlier but had lost the angle of seeing the Name of Allah</w:t>
      </w: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drawing>
          <wp:inline distT="0" distB="0" distL="0" distR="0">
            <wp:extent cx="391795" cy="361950"/>
            <wp:effectExtent l="19050" t="0" r="8255" b="0"/>
            <wp:docPr id="40" name="Picture 13" descr="http://paradise-jewels.webs.com/sw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radise-jewels.webs.com/sw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D98">
        <w:rPr>
          <w:rFonts w:ascii="Agency FB" w:eastAsia="DotumChe" w:hAnsi="Agency FB" w:cs="DejaVu Sans Mono"/>
          <w:b/>
          <w:sz w:val="44"/>
          <w:szCs w:val="44"/>
          <w:highlight w:val="yellow"/>
        </w:rPr>
        <w:t xml:space="preserve"> until today when I parked the car in the roughly the same spot and once more noticed the arrangement of the branches.  So I took this second chance straightaway.</w:t>
      </w:r>
    </w:p>
    <w:p w:rsidR="00627D98" w:rsidRDefault="00627D98" w:rsidP="00627D98">
      <w:r w:rsidRPr="00627D98">
        <w:rPr>
          <w:noProof/>
          <w:highlight w:val="yellow"/>
          <w:lang w:eastAsia="en-GB"/>
        </w:rPr>
        <w:drawing>
          <wp:inline distT="0" distB="0" distL="0" distR="0">
            <wp:extent cx="2381250" cy="60325"/>
            <wp:effectExtent l="19050" t="0" r="0" b="0"/>
            <wp:docPr id="34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6FC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35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6FC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60325"/>
            <wp:effectExtent l="19050" t="0" r="0" b="0"/>
            <wp:docPr id="36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60325"/>
            <wp:effectExtent l="19050" t="0" r="0" b="0"/>
            <wp:docPr id="3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EE" w:rsidRDefault="00A36F3A">
      <w:r>
        <w:rPr>
          <w:noProof/>
          <w:lang w:eastAsia="en-GB"/>
        </w:rPr>
        <w:lastRenderedPageBreak/>
        <w:drawing>
          <wp:inline distT="0" distB="0" distL="0" distR="0">
            <wp:extent cx="2695575" cy="4791075"/>
            <wp:effectExtent l="19050" t="0" r="9525" b="0"/>
            <wp:docPr id="1" name="Picture 1" descr="C:\Users\User\Pictures\Tre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re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3A" w:rsidRDefault="00A36F3A">
      <w:r>
        <w:rPr>
          <w:noProof/>
          <w:lang w:eastAsia="en-GB"/>
        </w:rPr>
        <w:lastRenderedPageBreak/>
        <w:drawing>
          <wp:inline distT="0" distB="0" distL="0" distR="0">
            <wp:extent cx="2695575" cy="4791075"/>
            <wp:effectExtent l="19050" t="0" r="9525" b="0"/>
            <wp:docPr id="2" name="Picture 2" descr="C:\Users\User\Pictures\Tr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Tre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3A" w:rsidRDefault="00A36F3A">
      <w:r>
        <w:rPr>
          <w:noProof/>
          <w:lang w:eastAsia="en-GB"/>
        </w:rPr>
        <w:lastRenderedPageBreak/>
        <w:drawing>
          <wp:inline distT="0" distB="0" distL="0" distR="0">
            <wp:extent cx="2695575" cy="4791075"/>
            <wp:effectExtent l="19050" t="0" r="9525" b="0"/>
            <wp:docPr id="3" name="Picture 3" descr="C:\Users\User\Pictures\Tre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Tree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3A" w:rsidRDefault="00A36F3A"/>
    <w:p w:rsidR="00A36F3A" w:rsidRDefault="00A36F3A">
      <w:r w:rsidRPr="00A36F3A">
        <w:drawing>
          <wp:inline distT="0" distB="0" distL="0" distR="0">
            <wp:extent cx="2381250" cy="57150"/>
            <wp:effectExtent l="19050" t="0" r="0" b="0"/>
            <wp:docPr id="9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F3A">
        <w:drawing>
          <wp:inline distT="0" distB="0" distL="0" distR="0">
            <wp:extent cx="2381250" cy="57150"/>
            <wp:effectExtent l="19050" t="0" r="0" b="0"/>
            <wp:docPr id="10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3A" w:rsidRDefault="00A36F3A">
      <w:r w:rsidRPr="00A36F3A">
        <w:drawing>
          <wp:inline distT="0" distB="0" distL="0" distR="0">
            <wp:extent cx="2381250" cy="57150"/>
            <wp:effectExtent l="19050" t="0" r="0" b="0"/>
            <wp:docPr id="41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F3A">
        <w:drawing>
          <wp:inline distT="0" distB="0" distL="0" distR="0">
            <wp:extent cx="2381250" cy="57150"/>
            <wp:effectExtent l="1905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F3A">
        <w:drawing>
          <wp:inline distT="0" distB="0" distL="0" distR="0">
            <wp:extent cx="2381250" cy="57150"/>
            <wp:effectExtent l="19050" t="0" r="0" b="0"/>
            <wp:docPr id="5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F3A">
        <w:drawing>
          <wp:inline distT="0" distB="0" distL="0" distR="0">
            <wp:extent cx="2381250" cy="57150"/>
            <wp:effectExtent l="19050" t="0" r="0" b="0"/>
            <wp:docPr id="6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F3A">
        <w:drawing>
          <wp:inline distT="0" distB="0" distL="0" distR="0">
            <wp:extent cx="2381250" cy="57150"/>
            <wp:effectExtent l="19050" t="0" r="0" b="0"/>
            <wp:docPr id="7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F3A">
        <w:drawing>
          <wp:inline distT="0" distB="0" distL="0" distR="0">
            <wp:extent cx="2381250" cy="57150"/>
            <wp:effectExtent l="19050" t="0" r="0" b="0"/>
            <wp:docPr id="8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F3A" w:rsidSect="00343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ejaVu Sans Mono">
    <w:altName w:val="Arial"/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98"/>
    <w:rsid w:val="003439EE"/>
    <w:rsid w:val="00627D98"/>
    <w:rsid w:val="00A3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GARC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2015-08-30T19:58:00Z</dcterms:created>
  <dcterms:modified xsi:type="dcterms:W3CDTF">2015-08-30T20:10:00Z</dcterms:modified>
</cp:coreProperties>
</file>